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附表2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企业产学研合作需求项目信息表</w:t>
      </w:r>
    </w:p>
    <w:tbl>
      <w:tblPr>
        <w:tblStyle w:val="6"/>
        <w:tblW w:w="88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1704"/>
        <w:gridCol w:w="1704"/>
        <w:gridCol w:w="3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需求分类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（可多选）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解决生产难题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智能化改造   □引进新项目产品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共建工程技术中心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其它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单位概况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（企业年度主要经济指标、技术研发机构建设水平、主产品技术领域及水平等企业基本情况 ）</w:t>
            </w:r>
          </w:p>
        </w:tc>
        <w:tc>
          <w:tcPr>
            <w:tcW w:w="727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需求简述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（难题项目简要说明目标参数、引进项目说明目标领域）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企业期望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合作方式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技术转让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技术授权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技术入股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合作开发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" w:lineRule="atLeas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试验基地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其它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/>
        <w:jc w:val="center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D0E25"/>
    <w:rsid w:val="2F4D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2019-06-26T08:31:00Z</dcterms:created>
  <dc:creator>admin</dc:creator>
  <cp:lastModifiedBy>admin</cp:lastModifiedBy>
  <dcterms:modified xsi:type="dcterms:W3CDTF">2019-06-26T08:33:36Z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